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36476">
      <w:pPr>
        <w:jc w:val="center"/>
        <w:rPr>
          <w:rFonts w:ascii="Verdana" w:hAnsi="Verdana"/>
          <w:b/>
          <w:sz w:val="28"/>
        </w:rPr>
      </w:pPr>
      <w:r>
        <w:rPr>
          <w:rFonts w:ascii="Verdana" w:hAnsi="Verdana"/>
          <w:b/>
          <w:sz w:val="28"/>
        </w:rPr>
        <w:t>Barbarian Kings</w:t>
      </w:r>
    </w:p>
    <w:p w:rsidR="00000000" w:rsidRDefault="007C72DD">
      <w:pPr>
        <w:jc w:val="center"/>
        <w:rPr>
          <w:rFonts w:ascii="Verdana" w:hAnsi="Verdana"/>
          <w:b/>
          <w:sz w:val="28"/>
        </w:rPr>
      </w:pPr>
      <w:r>
        <w:rPr>
          <w:rFonts w:ascii="Verdana" w:hAnsi="Verdana"/>
          <w:b/>
          <w:sz w:val="28"/>
        </w:rPr>
        <w:t>Aide de Camp 2 Module</w:t>
      </w:r>
    </w:p>
    <w:p w:rsidR="00000000" w:rsidRDefault="007C72DD">
      <w:pPr>
        <w:rPr>
          <w:rFonts w:ascii="Verdana" w:hAnsi="Verdana"/>
          <w:sz w:val="24"/>
        </w:rPr>
      </w:pPr>
    </w:p>
    <w:p w:rsidR="00000000" w:rsidRDefault="007C72DD">
      <w:pPr>
        <w:rPr>
          <w:rFonts w:ascii="Verdana" w:hAnsi="Verdana"/>
          <w:sz w:val="24"/>
        </w:rPr>
      </w:pPr>
      <w:r>
        <w:rPr>
          <w:rFonts w:ascii="Verdana" w:hAnsi="Verdana"/>
          <w:sz w:val="24"/>
        </w:rPr>
        <w:t>Game by: Simulations Publications, Inc</w:t>
      </w:r>
      <w:proofErr w:type="gramStart"/>
      <w:r>
        <w:rPr>
          <w:rFonts w:ascii="Verdana" w:hAnsi="Verdana"/>
          <w:sz w:val="24"/>
        </w:rPr>
        <w:t>./</w:t>
      </w:r>
      <w:proofErr w:type="gramEnd"/>
      <w:r>
        <w:rPr>
          <w:rFonts w:ascii="Verdana" w:hAnsi="Verdana"/>
          <w:sz w:val="24"/>
        </w:rPr>
        <w:t>Decision Games</w:t>
      </w:r>
    </w:p>
    <w:p w:rsidR="00000000" w:rsidRDefault="007C72DD">
      <w:pPr>
        <w:rPr>
          <w:rFonts w:ascii="Verdana" w:hAnsi="Verdana"/>
          <w:sz w:val="24"/>
        </w:rPr>
      </w:pPr>
      <w:r>
        <w:rPr>
          <w:rFonts w:ascii="Verdana" w:hAnsi="Verdana"/>
          <w:sz w:val="24"/>
        </w:rPr>
        <w:t>Aide de Camp by: HPS Simulations</w:t>
      </w:r>
    </w:p>
    <w:p w:rsidR="00000000" w:rsidRDefault="007C72DD">
      <w:pPr>
        <w:rPr>
          <w:rFonts w:ascii="Verdana" w:hAnsi="Verdana"/>
          <w:sz w:val="24"/>
        </w:rPr>
      </w:pPr>
      <w:r>
        <w:rPr>
          <w:rFonts w:ascii="Verdana" w:hAnsi="Verdana"/>
          <w:sz w:val="24"/>
        </w:rPr>
        <w:t>Module creator: Philli</w:t>
      </w:r>
      <w:r w:rsidR="00336476">
        <w:rPr>
          <w:rFonts w:ascii="Verdana" w:hAnsi="Verdana"/>
          <w:sz w:val="24"/>
        </w:rPr>
        <w:t>p Weltsch   pcweltsch@cox.net</w:t>
      </w:r>
    </w:p>
    <w:p w:rsidR="00000000" w:rsidRDefault="007C72DD">
      <w:pPr>
        <w:rPr>
          <w:rFonts w:ascii="Verdana" w:hAnsi="Verdana"/>
          <w:b/>
          <w:sz w:val="24"/>
          <w:u w:val="single"/>
        </w:rPr>
      </w:pPr>
    </w:p>
    <w:p w:rsidR="00000000" w:rsidRDefault="007C72DD">
      <w:pPr>
        <w:rPr>
          <w:rFonts w:ascii="Verdana" w:hAnsi="Verdana"/>
          <w:b/>
          <w:sz w:val="24"/>
          <w:u w:val="single"/>
        </w:rPr>
      </w:pPr>
      <w:r>
        <w:rPr>
          <w:rFonts w:ascii="Verdana" w:hAnsi="Verdana"/>
          <w:b/>
          <w:sz w:val="24"/>
          <w:u w:val="single"/>
        </w:rPr>
        <w:t>Introduction:</w:t>
      </w:r>
    </w:p>
    <w:p w:rsidR="00000000" w:rsidRDefault="007C72DD">
      <w:pPr>
        <w:rPr>
          <w:rFonts w:ascii="Verdana" w:hAnsi="Verdana"/>
          <w:sz w:val="24"/>
        </w:rPr>
      </w:pPr>
    </w:p>
    <w:p w:rsidR="00000000" w:rsidRDefault="007C72DD">
      <w:pPr>
        <w:rPr>
          <w:rFonts w:ascii="Verdana" w:hAnsi="Verdana"/>
          <w:sz w:val="24"/>
        </w:rPr>
      </w:pPr>
      <w:r>
        <w:rPr>
          <w:rFonts w:ascii="Verdana" w:hAnsi="Verdana"/>
          <w:sz w:val="24"/>
        </w:rPr>
        <w:t>Aid</w:t>
      </w:r>
      <w:r>
        <w:rPr>
          <w:rFonts w:ascii="Verdana" w:hAnsi="Verdana"/>
          <w:sz w:val="24"/>
        </w:rPr>
        <w:t xml:space="preserve">e de Camp 2 was designed to bring board games into the computer age and allow for simple play by email function.  This module will provide players with the ability to play </w:t>
      </w:r>
      <w:r w:rsidR="00336476">
        <w:rPr>
          <w:rFonts w:ascii="Verdana" w:hAnsi="Verdana"/>
          <w:sz w:val="24"/>
        </w:rPr>
        <w:t>Barbarian Kings</w:t>
      </w:r>
      <w:r>
        <w:rPr>
          <w:rFonts w:ascii="Verdana" w:hAnsi="Verdana"/>
          <w:sz w:val="24"/>
        </w:rPr>
        <w:t xml:space="preserve"> usin</w:t>
      </w:r>
      <w:r>
        <w:rPr>
          <w:rFonts w:ascii="Verdana" w:hAnsi="Verdana"/>
          <w:sz w:val="24"/>
        </w:rPr>
        <w:t>g the Aide de Camp 2 system.  A copy of the board game is required to play.</w:t>
      </w:r>
    </w:p>
    <w:p w:rsidR="00336476" w:rsidRDefault="00336476">
      <w:pPr>
        <w:rPr>
          <w:rFonts w:ascii="Verdana" w:hAnsi="Verdana"/>
          <w:sz w:val="24"/>
        </w:rPr>
      </w:pPr>
    </w:p>
    <w:p w:rsidR="00336476" w:rsidRDefault="00336476">
      <w:pPr>
        <w:rPr>
          <w:rFonts w:ascii="Verdana" w:hAnsi="Verdana"/>
          <w:sz w:val="24"/>
        </w:rPr>
      </w:pPr>
      <w:r>
        <w:rPr>
          <w:rFonts w:ascii="Verdana" w:hAnsi="Verdana"/>
          <w:sz w:val="24"/>
        </w:rPr>
        <w:t>This set was designed to utilize the greater resolution of 4K monitors while remaining playable for standard 1080 resolutions.  Level 1 will present players with a good overall view of the game.  Level 2 will be the principle zoom level for 4K monitors while filling the need for a closer look on traditional machines.  Level 3 provides the closer look for 4K machines.</w:t>
      </w:r>
    </w:p>
    <w:p w:rsidR="00000000" w:rsidRDefault="007C72DD">
      <w:pPr>
        <w:rPr>
          <w:rFonts w:ascii="Verdana" w:hAnsi="Verdana"/>
          <w:sz w:val="24"/>
        </w:rPr>
      </w:pPr>
    </w:p>
    <w:p w:rsidR="00000000" w:rsidRDefault="007C72DD">
      <w:pPr>
        <w:rPr>
          <w:rFonts w:ascii="Verdana" w:hAnsi="Verdana"/>
          <w:b/>
          <w:sz w:val="24"/>
          <w:u w:val="single"/>
        </w:rPr>
      </w:pPr>
      <w:r>
        <w:rPr>
          <w:rFonts w:ascii="Verdana" w:hAnsi="Verdana"/>
          <w:b/>
          <w:sz w:val="24"/>
          <w:u w:val="single"/>
        </w:rPr>
        <w:t>Game Scenario Notes:</w:t>
      </w:r>
    </w:p>
    <w:p w:rsidR="00000000" w:rsidRDefault="007C72DD">
      <w:pPr>
        <w:rPr>
          <w:rFonts w:ascii="Verdana" w:hAnsi="Verdana"/>
          <w:sz w:val="24"/>
        </w:rPr>
      </w:pPr>
    </w:p>
    <w:p w:rsidR="00000000" w:rsidRDefault="00336476">
      <w:pPr>
        <w:rPr>
          <w:rFonts w:ascii="Verdana" w:hAnsi="Verdana"/>
          <w:sz w:val="24"/>
        </w:rPr>
      </w:pPr>
      <w:r>
        <w:rPr>
          <w:rFonts w:ascii="Verdana" w:hAnsi="Verdana"/>
          <w:sz w:val="24"/>
        </w:rPr>
        <w:t xml:space="preserve">First, I want to recognize that this game map was borrowed from a well done CB set by Natasha Bates.  </w:t>
      </w:r>
    </w:p>
    <w:p w:rsidR="00336476" w:rsidRDefault="00336476">
      <w:pPr>
        <w:rPr>
          <w:rFonts w:ascii="Verdana" w:hAnsi="Verdana"/>
          <w:sz w:val="24"/>
        </w:rPr>
      </w:pPr>
    </w:p>
    <w:p w:rsidR="00336476" w:rsidRDefault="00336476">
      <w:pPr>
        <w:rPr>
          <w:rFonts w:ascii="Verdana" w:hAnsi="Verdana"/>
          <w:sz w:val="24"/>
        </w:rPr>
      </w:pPr>
      <w:r>
        <w:rPr>
          <w:rFonts w:ascii="Verdana" w:hAnsi="Verdana"/>
          <w:sz w:val="24"/>
        </w:rPr>
        <w:t>The game introduces the uses of player control markers that were not included in the original game.  These can be placed in cont</w:t>
      </w:r>
      <w:r w:rsidR="00886353">
        <w:rPr>
          <w:rFonts w:ascii="Verdana" w:hAnsi="Verdana"/>
          <w:sz w:val="24"/>
        </w:rPr>
        <w:t>rolled provinces or atop stacks of units to designate control.</w:t>
      </w:r>
    </w:p>
    <w:p w:rsidR="00886353" w:rsidRDefault="00886353">
      <w:pPr>
        <w:rPr>
          <w:rFonts w:ascii="Verdana" w:hAnsi="Verdana"/>
          <w:sz w:val="24"/>
        </w:rPr>
      </w:pPr>
    </w:p>
    <w:p w:rsidR="00BD0E0E" w:rsidRDefault="00886353">
      <w:pPr>
        <w:rPr>
          <w:rFonts w:ascii="Verdana" w:hAnsi="Verdana"/>
          <w:sz w:val="24"/>
        </w:rPr>
      </w:pPr>
      <w:r>
        <w:rPr>
          <w:rFonts w:ascii="Verdana" w:hAnsi="Verdana"/>
          <w:sz w:val="24"/>
        </w:rPr>
        <w:t>The set up rules are going to be unique to each individual game, so all of the pieces are contained in force pools.  Players will need to deploy their pieces to the map in accordance with the set up rules in the game.  Combat units are contained in force pools named by their race.  Each unit has its unique ID number printed on the counter to record ownership, but the control markers may be a simp</w:t>
      </w:r>
      <w:r w:rsidR="00BD0E0E">
        <w:rPr>
          <w:rFonts w:ascii="Verdana" w:hAnsi="Verdana"/>
          <w:sz w:val="24"/>
        </w:rPr>
        <w:t>ler means of defining ownership of a stack.</w:t>
      </w:r>
    </w:p>
    <w:p w:rsidR="00000000" w:rsidRDefault="007C72DD">
      <w:pPr>
        <w:rPr>
          <w:rFonts w:ascii="Verdana" w:hAnsi="Verdana"/>
          <w:sz w:val="24"/>
        </w:rPr>
      </w:pPr>
    </w:p>
    <w:p w:rsidR="00000000" w:rsidRDefault="007C72DD">
      <w:pPr>
        <w:rPr>
          <w:rFonts w:ascii="Verdana" w:hAnsi="Verdana"/>
          <w:b/>
          <w:sz w:val="24"/>
          <w:u w:val="single"/>
        </w:rPr>
      </w:pPr>
      <w:r>
        <w:rPr>
          <w:rFonts w:ascii="Verdana" w:hAnsi="Verdana"/>
          <w:b/>
          <w:sz w:val="24"/>
          <w:u w:val="single"/>
        </w:rPr>
        <w:t>Class and Piece Value settings</w:t>
      </w:r>
      <w:r>
        <w:rPr>
          <w:rFonts w:ascii="Verdana" w:hAnsi="Verdana"/>
          <w:sz w:val="24"/>
        </w:rPr>
        <w:t>:</w:t>
      </w:r>
    </w:p>
    <w:p w:rsidR="00000000" w:rsidRDefault="007C72DD">
      <w:pPr>
        <w:rPr>
          <w:rFonts w:ascii="Verdana" w:hAnsi="Verdana"/>
          <w:sz w:val="24"/>
        </w:rPr>
      </w:pPr>
    </w:p>
    <w:p w:rsidR="00000000" w:rsidRDefault="007C72DD">
      <w:pPr>
        <w:rPr>
          <w:rFonts w:ascii="Verdana" w:hAnsi="Verdana"/>
          <w:sz w:val="24"/>
        </w:rPr>
      </w:pPr>
      <w:r>
        <w:rPr>
          <w:rFonts w:ascii="Verdana" w:hAnsi="Verdana"/>
          <w:sz w:val="24"/>
        </w:rPr>
        <w:t xml:space="preserve">The </w:t>
      </w:r>
      <w:proofErr w:type="gramStart"/>
      <w:r w:rsidR="00BD0E0E">
        <w:rPr>
          <w:rFonts w:ascii="Verdana" w:hAnsi="Verdana"/>
          <w:sz w:val="24"/>
        </w:rPr>
        <w:t>class IDs for each piece represent</w:t>
      </w:r>
      <w:proofErr w:type="gramEnd"/>
      <w:r w:rsidR="00BD0E0E">
        <w:rPr>
          <w:rFonts w:ascii="Verdana" w:hAnsi="Verdana"/>
          <w:sz w:val="24"/>
        </w:rPr>
        <w:t xml:space="preserve"> the race and piece ID of each unit.  The class values represent:</w:t>
      </w:r>
    </w:p>
    <w:p w:rsidR="00000000" w:rsidRDefault="007C72DD">
      <w:pPr>
        <w:rPr>
          <w:rFonts w:ascii="Verdana" w:hAnsi="Verdana"/>
          <w:sz w:val="24"/>
        </w:rPr>
      </w:pPr>
    </w:p>
    <w:p w:rsidR="00000000" w:rsidRDefault="00BD0E0E">
      <w:pPr>
        <w:numPr>
          <w:ilvl w:val="0"/>
          <w:numId w:val="5"/>
        </w:numPr>
        <w:rPr>
          <w:rFonts w:ascii="Verdana" w:hAnsi="Verdana"/>
          <w:sz w:val="24"/>
        </w:rPr>
      </w:pPr>
      <w:r>
        <w:rPr>
          <w:rFonts w:ascii="Verdana" w:hAnsi="Verdana"/>
          <w:sz w:val="24"/>
        </w:rPr>
        <w:t>Purchase Cost</w:t>
      </w:r>
    </w:p>
    <w:p w:rsidR="00000000" w:rsidRDefault="00BD0E0E">
      <w:pPr>
        <w:numPr>
          <w:ilvl w:val="0"/>
          <w:numId w:val="5"/>
        </w:numPr>
        <w:rPr>
          <w:rFonts w:ascii="Verdana" w:hAnsi="Verdana"/>
          <w:sz w:val="24"/>
        </w:rPr>
      </w:pPr>
      <w:r>
        <w:rPr>
          <w:rFonts w:ascii="Verdana" w:hAnsi="Verdana"/>
          <w:sz w:val="24"/>
        </w:rPr>
        <w:lastRenderedPageBreak/>
        <w:t>Maintenance Cost</w:t>
      </w:r>
    </w:p>
    <w:p w:rsidR="00000000" w:rsidRDefault="0034506C">
      <w:pPr>
        <w:numPr>
          <w:ilvl w:val="0"/>
          <w:numId w:val="5"/>
        </w:numPr>
        <w:rPr>
          <w:rFonts w:ascii="Verdana" w:hAnsi="Verdana"/>
          <w:sz w:val="24"/>
        </w:rPr>
      </w:pPr>
      <w:r>
        <w:rPr>
          <w:rFonts w:ascii="Verdana" w:hAnsi="Verdana"/>
          <w:sz w:val="24"/>
        </w:rPr>
        <w:t>Combat Strength</w:t>
      </w:r>
    </w:p>
    <w:p w:rsidR="0034506C" w:rsidRDefault="0034506C">
      <w:pPr>
        <w:numPr>
          <w:ilvl w:val="0"/>
          <w:numId w:val="5"/>
        </w:numPr>
        <w:rPr>
          <w:rFonts w:ascii="Verdana" w:hAnsi="Verdana"/>
          <w:sz w:val="24"/>
        </w:rPr>
      </w:pPr>
      <w:r>
        <w:rPr>
          <w:rFonts w:ascii="Verdana" w:hAnsi="Verdana"/>
          <w:sz w:val="24"/>
        </w:rPr>
        <w:t>Movement</w:t>
      </w:r>
    </w:p>
    <w:p w:rsidR="00000000" w:rsidRDefault="007C72DD">
      <w:pPr>
        <w:rPr>
          <w:rFonts w:ascii="Verdana" w:hAnsi="Verdana"/>
          <w:sz w:val="24"/>
        </w:rPr>
      </w:pPr>
    </w:p>
    <w:p w:rsidR="00000000" w:rsidRDefault="007C72DD">
      <w:pPr>
        <w:rPr>
          <w:rFonts w:ascii="Verdana" w:hAnsi="Verdana"/>
          <w:b/>
          <w:sz w:val="24"/>
          <w:u w:val="single"/>
        </w:rPr>
      </w:pPr>
      <w:r>
        <w:rPr>
          <w:rFonts w:ascii="Verdana" w:hAnsi="Verdana"/>
          <w:b/>
          <w:sz w:val="24"/>
          <w:u w:val="single"/>
        </w:rPr>
        <w:t>Game Play Notes:</w:t>
      </w:r>
    </w:p>
    <w:p w:rsidR="00000000" w:rsidRDefault="007C72DD">
      <w:pPr>
        <w:rPr>
          <w:rFonts w:ascii="Verdana" w:hAnsi="Verdana"/>
          <w:b/>
          <w:sz w:val="24"/>
          <w:u w:val="single"/>
        </w:rPr>
      </w:pPr>
    </w:p>
    <w:p w:rsidR="00000000" w:rsidRDefault="0034506C">
      <w:pPr>
        <w:rPr>
          <w:rFonts w:ascii="Verdana" w:hAnsi="Verdana"/>
          <w:sz w:val="24"/>
        </w:rPr>
      </w:pPr>
      <w:r>
        <w:rPr>
          <w:rFonts w:ascii="Verdana" w:hAnsi="Verdana"/>
          <w:sz w:val="24"/>
        </w:rPr>
        <w:t>No units have flip sides so no flip definitions were made. Because of the area movement, the unit counters are larger than the squares used in the map.  The pieces are drawn from left to right top to bottom, so the top left corner of the piece is where the piece is located.  When selecting a piece or stack, place the cursor over the top left corner of the icon to select it.</w:t>
      </w:r>
    </w:p>
    <w:p w:rsidR="00000000" w:rsidRDefault="007C72DD">
      <w:pPr>
        <w:rPr>
          <w:rFonts w:ascii="Verdana" w:hAnsi="Verdana"/>
          <w:sz w:val="24"/>
        </w:rPr>
      </w:pPr>
    </w:p>
    <w:p w:rsidR="00000000" w:rsidRDefault="007C72DD">
      <w:pPr>
        <w:rPr>
          <w:rFonts w:ascii="Verdana" w:hAnsi="Verdana"/>
          <w:sz w:val="24"/>
        </w:rPr>
      </w:pPr>
      <w:r>
        <w:rPr>
          <w:rFonts w:ascii="Verdana" w:hAnsi="Verdana"/>
          <w:sz w:val="24"/>
        </w:rPr>
        <w:t>Phil</w:t>
      </w:r>
    </w:p>
    <w:p w:rsidR="00000000" w:rsidRDefault="007C72DD">
      <w:pPr>
        <w:rPr>
          <w:rFonts w:ascii="Verdana" w:hAnsi="Verdana"/>
          <w:sz w:val="24"/>
        </w:rPr>
      </w:pPr>
    </w:p>
    <w:p w:rsidR="007C72DD" w:rsidRDefault="007C72DD">
      <w:pPr>
        <w:rPr>
          <w:rFonts w:ascii="Verdana" w:hAnsi="Verdana"/>
          <w:sz w:val="24"/>
        </w:rPr>
      </w:pPr>
      <w:r>
        <w:rPr>
          <w:rFonts w:ascii="Verdana" w:hAnsi="Verdana"/>
          <w:sz w:val="24"/>
        </w:rPr>
        <w:t xml:space="preserve"> </w:t>
      </w:r>
    </w:p>
    <w:sectPr w:rsidR="007C72DD">
      <w:endnotePr>
        <w:numFmt w:val="decimal"/>
        <w:numStart w:val="0"/>
      </w:endnotePr>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2728"/>
    <w:multiLevelType w:val="singleLevel"/>
    <w:tmpl w:val="B8B23772"/>
    <w:lvl w:ilvl="0">
      <w:start w:val="1"/>
      <w:numFmt w:val="decimal"/>
      <w:lvlText w:val="%1."/>
      <w:lvlJc w:val="left"/>
      <w:pPr>
        <w:tabs>
          <w:tab w:val="num" w:pos="420"/>
        </w:tabs>
        <w:ind w:left="420" w:hanging="420"/>
      </w:pPr>
      <w:rPr>
        <w:rFonts w:hint="default"/>
      </w:rPr>
    </w:lvl>
  </w:abstractNum>
  <w:abstractNum w:abstractNumId="1">
    <w:nsid w:val="4E380543"/>
    <w:multiLevelType w:val="singleLevel"/>
    <w:tmpl w:val="2ADE090C"/>
    <w:lvl w:ilvl="0">
      <w:start w:val="1"/>
      <w:numFmt w:val="decimal"/>
      <w:lvlText w:val="%1."/>
      <w:lvlJc w:val="left"/>
      <w:pPr>
        <w:tabs>
          <w:tab w:val="num" w:pos="420"/>
        </w:tabs>
        <w:ind w:left="420" w:hanging="420"/>
      </w:pPr>
      <w:rPr>
        <w:rFonts w:hint="default"/>
      </w:rPr>
    </w:lvl>
  </w:abstractNum>
  <w:abstractNum w:abstractNumId="2">
    <w:nsid w:val="4E7C379A"/>
    <w:multiLevelType w:val="singleLevel"/>
    <w:tmpl w:val="0409000F"/>
    <w:lvl w:ilvl="0">
      <w:start w:val="1"/>
      <w:numFmt w:val="decimal"/>
      <w:lvlText w:val="%1."/>
      <w:legacy w:legacy="1" w:legacySpace="0" w:legacyIndent="360"/>
      <w:lvlJc w:val="left"/>
      <w:pPr>
        <w:ind w:left="360" w:hanging="360"/>
      </w:pPr>
    </w:lvl>
  </w:abstractNum>
  <w:abstractNum w:abstractNumId="3">
    <w:nsid w:val="56A70D5E"/>
    <w:multiLevelType w:val="singleLevel"/>
    <w:tmpl w:val="E6166524"/>
    <w:lvl w:ilvl="0">
      <w:start w:val="2"/>
      <w:numFmt w:val="decimal"/>
      <w:lvlText w:val="%1."/>
      <w:lvlJc w:val="left"/>
      <w:pPr>
        <w:tabs>
          <w:tab w:val="num" w:pos="420"/>
        </w:tabs>
        <w:ind w:left="420" w:hanging="420"/>
      </w:pPr>
      <w:rPr>
        <w:rFonts w:hint="default"/>
      </w:rPr>
    </w:lvl>
  </w:abstractNum>
  <w:abstractNum w:abstractNumId="4">
    <w:nsid w:val="7BF118B7"/>
    <w:multiLevelType w:val="singleLevel"/>
    <w:tmpl w:val="C4E2A674"/>
    <w:lvl w:ilvl="0">
      <w:start w:val="1"/>
      <w:numFmt w:val="decimal"/>
      <w:lvlText w:val="%1."/>
      <w:lvlJc w:val="left"/>
      <w:pPr>
        <w:tabs>
          <w:tab w:val="num" w:pos="420"/>
        </w:tabs>
        <w:ind w:left="420" w:hanging="42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endnotePr>
    <w:pos w:val="sectEnd"/>
    <w:numFmt w:val="decimal"/>
    <w:numStart w:val="0"/>
  </w:endnotePr>
  <w:compat/>
  <w:rsids>
    <w:rsidRoot w:val="00336476"/>
    <w:rsid w:val="00336476"/>
    <w:rsid w:val="0034506C"/>
    <w:rsid w:val="007C72DD"/>
    <w:rsid w:val="00886353"/>
    <w:rsid w:val="00BD0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MS Sans Serif" w:hAnsi="MS Sans Seri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794</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Ardennes</vt:lpstr>
    </vt:vector>
  </TitlesOfParts>
  <Company/>
  <LinksUpToDate>false</LinksUpToDate>
  <CharactersWithSpaces>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Ardennes</dc:title>
  <dc:creator>John C. Kincaid</dc:creator>
  <cp:lastModifiedBy>Phil</cp:lastModifiedBy>
  <cp:revision>3</cp:revision>
  <dcterms:created xsi:type="dcterms:W3CDTF">2018-01-17T14:44:00Z</dcterms:created>
  <dcterms:modified xsi:type="dcterms:W3CDTF">2018-01-18T03:54:00Z</dcterms:modified>
</cp:coreProperties>
</file>